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45" w:rsidRDefault="004A3145" w:rsidP="004A3145">
      <w:pPr>
        <w:jc w:val="center"/>
      </w:pPr>
      <w:r>
        <w:t>Pasco Science and Engineering Showcase (A.K.A. STEM Fair) Timeline</w:t>
      </w:r>
    </w:p>
    <w:p w:rsidR="004A3145" w:rsidRDefault="004A3145" w:rsidP="004A3145">
      <w:pPr>
        <w:jc w:val="center"/>
      </w:pPr>
      <w:r>
        <w:t>Intermediate Students Grades 3-5 Parent Page</w:t>
      </w:r>
    </w:p>
    <w:p w:rsidR="004A3145" w:rsidRDefault="004A3145" w:rsidP="004A3145">
      <w:pPr>
        <w:jc w:val="center"/>
      </w:pP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3931"/>
        <w:gridCol w:w="3117"/>
        <w:gridCol w:w="3842"/>
      </w:tblGrid>
      <w:tr w:rsidR="004A3145" w:rsidTr="00183E24">
        <w:tc>
          <w:tcPr>
            <w:tcW w:w="3931" w:type="dxa"/>
            <w:shd w:val="clear" w:color="auto" w:fill="D9D9D9" w:themeFill="background1" w:themeFillShade="D9"/>
          </w:tcPr>
          <w:p w:rsidR="004A3145" w:rsidRDefault="004A3145" w:rsidP="00183E24">
            <w:pPr>
              <w:jc w:val="center"/>
            </w:pPr>
            <w:r>
              <w:t>Due Date to Classroom Teacher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4A3145" w:rsidRDefault="004A3145" w:rsidP="00183E24">
            <w:pPr>
              <w:jc w:val="center"/>
            </w:pPr>
            <w:r>
              <w:t>What Pages in the Student Book</w:t>
            </w:r>
          </w:p>
        </w:tc>
        <w:tc>
          <w:tcPr>
            <w:tcW w:w="3842" w:type="dxa"/>
            <w:shd w:val="clear" w:color="auto" w:fill="D9D9D9" w:themeFill="background1" w:themeFillShade="D9"/>
          </w:tcPr>
          <w:p w:rsidR="004A3145" w:rsidRDefault="004A3145" w:rsidP="00183E24">
            <w:pPr>
              <w:jc w:val="center"/>
            </w:pPr>
            <w:r>
              <w:t>Additional Notes</w:t>
            </w: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Tuesday, October 1,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  <w:r>
              <w:t>Parent Letters Go Home in Tuesday Newsday</w:t>
            </w: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Due Friday, October 11,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Research Plan</w:t>
            </w:r>
          </w:p>
          <w:p w:rsidR="004A3145" w:rsidRDefault="004A3145" w:rsidP="00183E24">
            <w:pPr>
              <w:jc w:val="center"/>
            </w:pPr>
            <w:r>
              <w:t>Pages 4-5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October 18,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Background Research and Identifying Variables</w:t>
            </w:r>
          </w:p>
          <w:p w:rsidR="004A3145" w:rsidRDefault="004A3145" w:rsidP="00183E24">
            <w:pPr>
              <w:jc w:val="center"/>
            </w:pPr>
            <w:r>
              <w:t>Pages 6-7</w:t>
            </w:r>
          </w:p>
          <w:p w:rsidR="004A3145" w:rsidRDefault="004A3145" w:rsidP="00183E24">
            <w:pPr>
              <w:jc w:val="center"/>
            </w:pP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October 25,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Predictions and Hypothesis</w:t>
            </w:r>
          </w:p>
          <w:p w:rsidR="004A3145" w:rsidRDefault="004A3145" w:rsidP="00183E24">
            <w:pPr>
              <w:jc w:val="center"/>
            </w:pPr>
            <w:r>
              <w:t>Page 8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November 1,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Setting Up Procedure</w:t>
            </w:r>
          </w:p>
          <w:p w:rsidR="004A3145" w:rsidRDefault="004A3145" w:rsidP="00183E24">
            <w:pPr>
              <w:jc w:val="center"/>
            </w:pPr>
            <w:r>
              <w:t>Pages 9-10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Wednesday, November 6,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  <w:r>
              <w:t xml:space="preserve">STEM Fair Student Night! </w:t>
            </w:r>
          </w:p>
          <w:p w:rsidR="004A3145" w:rsidRDefault="004A3145" w:rsidP="00183E24">
            <w:pPr>
              <w:jc w:val="center"/>
            </w:pPr>
            <w:r>
              <w:t>Students can come if they have questions or need help from 3:50-5:00 in Media Center</w:t>
            </w: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November 8,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Graphing Results</w:t>
            </w:r>
          </w:p>
          <w:p w:rsidR="004A3145" w:rsidRDefault="004A3145" w:rsidP="00183E24">
            <w:pPr>
              <w:jc w:val="center"/>
            </w:pPr>
            <w:r>
              <w:t>Example pages 11-13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November 15,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Drawing Conclusions</w:t>
            </w:r>
          </w:p>
          <w:p w:rsidR="004A3145" w:rsidRDefault="004A3145" w:rsidP="00183E24">
            <w:pPr>
              <w:jc w:val="center"/>
            </w:pPr>
            <w:r>
              <w:t>Page 14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November 22,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Abstract</w:t>
            </w:r>
          </w:p>
          <w:p w:rsidR="004A3145" w:rsidRDefault="004A3145" w:rsidP="00183E24">
            <w:pPr>
              <w:jc w:val="center"/>
            </w:pPr>
            <w:r>
              <w:t>Page 15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Monday, December 2,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Backboard Completion and Packet Completion</w:t>
            </w:r>
          </w:p>
          <w:p w:rsidR="004A3145" w:rsidRDefault="004A3145" w:rsidP="00183E24">
            <w:pPr>
              <w:jc w:val="center"/>
            </w:pPr>
            <w:r>
              <w:t>Page 16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  <w:r>
              <w:t xml:space="preserve">To be considered a classroom winner, a student MUST have both the backboard and the completed packet. </w:t>
            </w: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Monday, December 2,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Final Projects Due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Friday, December 6,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Classroom Project Judging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  <w:r>
              <w:t>Classrooms will choose 2 classroom winners to move on to the school fair.</w:t>
            </w: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Tuesday, December 17, 2019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School STEM Fair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</w:p>
          <w:p w:rsidR="004A3145" w:rsidRDefault="004A3145" w:rsidP="00183E24">
            <w:pPr>
              <w:jc w:val="center"/>
            </w:pPr>
          </w:p>
        </w:tc>
      </w:tr>
      <w:tr w:rsidR="004A3145" w:rsidTr="00183E24">
        <w:tc>
          <w:tcPr>
            <w:tcW w:w="3931" w:type="dxa"/>
          </w:tcPr>
          <w:p w:rsidR="004A3145" w:rsidRDefault="004A3145" w:rsidP="00183E24">
            <w:pPr>
              <w:jc w:val="center"/>
            </w:pPr>
            <w:r>
              <w:t>Saturday, February 1, 2020</w:t>
            </w:r>
          </w:p>
        </w:tc>
        <w:tc>
          <w:tcPr>
            <w:tcW w:w="3117" w:type="dxa"/>
          </w:tcPr>
          <w:p w:rsidR="004A3145" w:rsidRDefault="004A3145" w:rsidP="00183E24">
            <w:pPr>
              <w:jc w:val="center"/>
            </w:pPr>
            <w:r>
              <w:t>District STEM Fair</w:t>
            </w:r>
          </w:p>
        </w:tc>
        <w:tc>
          <w:tcPr>
            <w:tcW w:w="3842" w:type="dxa"/>
          </w:tcPr>
          <w:p w:rsidR="004A3145" w:rsidRDefault="004A3145" w:rsidP="00183E24">
            <w:pPr>
              <w:jc w:val="center"/>
            </w:pPr>
            <w:r>
              <w:t>By Invitation Only</w:t>
            </w:r>
          </w:p>
          <w:p w:rsidR="004A3145" w:rsidRDefault="004A3145" w:rsidP="00183E24">
            <w:pPr>
              <w:jc w:val="center"/>
            </w:pPr>
            <w:r>
              <w:t>Where: TEWMS</w:t>
            </w:r>
          </w:p>
          <w:p w:rsidR="004A3145" w:rsidRDefault="004A3145" w:rsidP="00183E24">
            <w:pPr>
              <w:jc w:val="center"/>
            </w:pPr>
            <w:r>
              <w:t xml:space="preserve">Thomas Weightman Middle School </w:t>
            </w:r>
          </w:p>
        </w:tc>
      </w:tr>
    </w:tbl>
    <w:p w:rsidR="004A3145" w:rsidRPr="00BF0CFD" w:rsidRDefault="004A3145" w:rsidP="004A3145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Important Notes for Parents</w:t>
      </w:r>
    </w:p>
    <w:p w:rsidR="004A3145" w:rsidRDefault="004A3145" w:rsidP="004A3145">
      <w:pPr>
        <w:jc w:val="center"/>
      </w:pPr>
    </w:p>
    <w:p w:rsidR="004A3145" w:rsidRPr="007954BD" w:rsidRDefault="00B275CF" w:rsidP="004A3145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>
        <w:rPr>
          <w:sz w:val="20"/>
          <w:szCs w:val="20"/>
        </w:rPr>
        <w:t>Work m</w:t>
      </w:r>
      <w:r w:rsidR="004A3145" w:rsidRPr="007954BD">
        <w:rPr>
          <w:sz w:val="20"/>
          <w:szCs w:val="20"/>
        </w:rPr>
        <w:t xml:space="preserve">ust be </w:t>
      </w:r>
      <w:r>
        <w:rPr>
          <w:sz w:val="20"/>
          <w:szCs w:val="20"/>
        </w:rPr>
        <w:t>completed by child. Parents are allowed to help but parents should not be doing the project for the kids. This is a learning experience for your child.</w:t>
      </w:r>
      <w:bookmarkStart w:id="0" w:name="_GoBack"/>
      <w:bookmarkEnd w:id="0"/>
    </w:p>
    <w:p w:rsidR="004A3145" w:rsidRPr="007954BD" w:rsidRDefault="004A3145" w:rsidP="004A3145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954BD">
        <w:rPr>
          <w:sz w:val="20"/>
          <w:szCs w:val="20"/>
        </w:rPr>
        <w:t xml:space="preserve">This is considered a homework assignment and cannot be graded per Pasco County’s homework policy. </w:t>
      </w:r>
    </w:p>
    <w:p w:rsidR="004A3145" w:rsidRPr="007954BD" w:rsidRDefault="004A3145" w:rsidP="004A3145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954BD">
        <w:rPr>
          <w:sz w:val="20"/>
          <w:szCs w:val="20"/>
        </w:rPr>
        <w:t>No animals or human subjects are allowed! No mold or bacteria (only pictures)</w:t>
      </w:r>
    </w:p>
    <w:p w:rsidR="004A3145" w:rsidRPr="007954BD" w:rsidRDefault="004A3145" w:rsidP="004A3145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954BD">
        <w:rPr>
          <w:sz w:val="20"/>
          <w:szCs w:val="20"/>
        </w:rPr>
        <w:t>No Food</w:t>
      </w:r>
    </w:p>
    <w:p w:rsidR="004A3145" w:rsidRDefault="004A3145" w:rsidP="004A3145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7954BD">
        <w:rPr>
          <w:sz w:val="20"/>
          <w:szCs w:val="20"/>
        </w:rPr>
        <w:t>The timeline is earlier this year due to Pasco County STEM Fair being in February instead of March.</w:t>
      </w:r>
    </w:p>
    <w:p w:rsidR="004A3145" w:rsidRDefault="004A3145" w:rsidP="004A3145"/>
    <w:p w:rsidR="004A3145" w:rsidRPr="00C463F1" w:rsidRDefault="004A3145" w:rsidP="004A3145">
      <w:pPr>
        <w:jc w:val="center"/>
        <w:rPr>
          <w:sz w:val="20"/>
          <w:szCs w:val="20"/>
        </w:rPr>
      </w:pPr>
    </w:p>
    <w:p w:rsidR="00336837" w:rsidRDefault="00B275CF"/>
    <w:sectPr w:rsidR="00336837" w:rsidSect="00F0645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30C65"/>
    <w:multiLevelType w:val="hybridMultilevel"/>
    <w:tmpl w:val="E7DC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45"/>
    <w:rsid w:val="004A3145"/>
    <w:rsid w:val="00850E06"/>
    <w:rsid w:val="00B05D45"/>
    <w:rsid w:val="00B2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66A530"/>
  <w15:chartTrackingRefBased/>
  <w15:docId w15:val="{275C7655-3281-BF45-A7CD-920FCDF0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Alaine Marcel</dc:creator>
  <cp:keywords/>
  <dc:description/>
  <cp:lastModifiedBy>Ginger Alaine Marcel</cp:lastModifiedBy>
  <cp:revision>2</cp:revision>
  <dcterms:created xsi:type="dcterms:W3CDTF">2019-09-30T13:13:00Z</dcterms:created>
  <dcterms:modified xsi:type="dcterms:W3CDTF">2019-09-30T13:16:00Z</dcterms:modified>
</cp:coreProperties>
</file>